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0" w:line="440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40"/>
        </w:rPr>
        <w:t>Karlo Reyes</w:t>
      </w:r>
    </w:p>
    <w:p>
      <w:pPr>
        <w:spacing w:before="0" w:after="44" w:line="244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303030"/>
          <w:sz w:val="21"/>
        </w:rPr>
        <w:t>Creative Director, AI Product Design &amp; Experiences</w:t>
      </w:r>
    </w:p>
    <w:p>
      <w:pPr>
        <w:spacing w:before="0" w:after="150" w:line="204" w:lineRule="exact"/>
        <w:ind w:left="0" w:right="0"/>
        <w:keepNext/>
        <w:keepLines/>
        <w:widowControl/>
      </w:pPr>
      <w:r>
        <w:rPr>
          <w:rFonts w:ascii="Arial" w:hAnsi="Arial" w:eastAsia="Arial"/>
          <w:b w:val="0"/>
          <w:color w:val="5C5C5C"/>
          <w:sz w:val="16"/>
        </w:rPr>
        <w:t>Seattle, WA</w:t>
      </w:r>
      <w:r>
        <w:rPr>
          <w:rFonts w:ascii="Arial" w:hAnsi="Arial" w:eastAsia="Arial"/>
          <w:b w:val="0"/>
          <w:color w:val="5C5C5C"/>
          <w:sz w:val="16"/>
        </w:rPr>
        <w:t xml:space="preserve"> | </w:t>
      </w:r>
      <w:hyperlink r:id="rId9">
        <w:r>
          <w:rPr>
            <w:rFonts w:ascii="Arial" w:hAnsi="Arial"/>
            <w:sz w:val="16"/>
            <w:color w:val="5C5C5C"/>
          </w:rPr>
          <w:t>reyes.karlo@gmail.com</w:t>
        </w:r>
      </w:hyperlink>
      <w:r>
        <w:rPr>
          <w:rFonts w:ascii="Arial" w:hAnsi="Arial" w:eastAsia="Arial"/>
          <w:b w:val="0"/>
          <w:color w:val="5C5C5C"/>
          <w:sz w:val="16"/>
        </w:rPr>
        <w:t xml:space="preserve"> | </w:t>
      </w:r>
      <w:hyperlink r:id="rId10">
        <w:r>
          <w:rPr>
            <w:rFonts w:ascii="Arial" w:hAnsi="Arial"/>
            <w:sz w:val="16"/>
            <w:color w:val="5C5C5C"/>
          </w:rPr>
          <w:t>karloreyes.com</w:t>
        </w:r>
      </w:hyperlink>
      <w:r>
        <w:rPr>
          <w:rFonts w:ascii="Arial" w:hAnsi="Arial" w:eastAsia="Arial"/>
          <w:b w:val="0"/>
          <w:color w:val="5C5C5C"/>
          <w:sz w:val="16"/>
        </w:rPr>
        <w:t xml:space="preserve"> | </w:t>
      </w:r>
      <w:hyperlink r:id="rId11">
        <w:r>
          <w:rPr>
            <w:rFonts w:ascii="Arial" w:hAnsi="Arial"/>
            <w:sz w:val="16"/>
            <w:color w:val="5C5C5C"/>
          </w:rPr>
          <w:t>linkedin.com/in/karlo-reyes</w:t>
        </w:r>
      </w:hyperlink>
    </w:p>
    <w:p>
      <w:pPr>
        <w:spacing w:before="0" w:after="44" w:line="204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16"/>
        </w:rPr>
        <w:t>SUMMARY</w:t>
      </w:r>
    </w:p>
    <w:p>
      <w:pPr>
        <w:spacing w:before="0" w:after="60" w:line="232" w:lineRule="exact"/>
        <w:ind w:left="0" w:right="0"/>
        <w:keepLines/>
        <w:widowControl/>
      </w:pPr>
      <w:r>
        <w:rPr>
          <w:rFonts w:ascii="Arial" w:hAnsi="Arial" w:eastAsia="Arial"/>
          <w:b w:val="0"/>
          <w:color w:val="303030"/>
          <w:sz w:val="18"/>
        </w:rPr>
        <w:t>Design leader with 15+ years at Microsoft/Xbox, building teams and 0-to-1 products across AI, platform, support, family, and trust. Leads multidisciplinary teams from strategy through launch and can step in as a hands-on IC when the work demands it.</w:t>
      </w:r>
    </w:p>
    <w:p>
      <w:pPr>
        <w:spacing w:before="60" w:after="44" w:line="204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16"/>
        </w:rPr>
        <w:t>EXPERIENCE</w:t>
      </w:r>
    </w:p>
    <w:p>
      <w:pPr>
        <w:spacing w:before="0" w:after="26" w:line="240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21"/>
        </w:rPr>
        <w:t>Microsoft / Xbox</w:t>
      </w:r>
    </w:p>
    <w:p>
      <w:pPr>
        <w:spacing w:before="20" w:after="24" w:line="224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18"/>
        </w:rPr>
        <w:t>Creative Director, AI Product Design &amp; Experiences | 2025 - Present</w:t>
      </w:r>
    </w:p>
    <w:p>
      <w:pPr>
        <w:spacing w:before="0" w:after="22" w:line="227" w:lineRule="exact"/>
        <w:ind w:left="230" w:right="0" w:hanging="23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•  Built the Xbox AI design team from the ground up, defining 0-to-1 experiences across chat, voice, and multimodal interaction.</w:t>
      </w:r>
    </w:p>
    <w:p>
      <w:pPr>
        <w:spacing w:before="0" w:after="22" w:line="227" w:lineRule="exact"/>
        <w:ind w:left="230" w:right="0" w:hanging="23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•  Shipped four products in nine months with a small team, shaping product direction from concept through launch.</w:t>
      </w:r>
    </w:p>
    <w:p>
      <w:pPr>
        <w:spacing w:before="0" w:after="22" w:line="227" w:lineRule="exact"/>
        <w:ind w:left="230" w:right="0" w:hanging="23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•  Led AI, Family, and Support design. Established AI-assisted workflows across strategy, prototyping, systems, and implementation.</w:t>
      </w:r>
    </w:p>
    <w:p>
      <w:pPr>
        <w:spacing w:before="20" w:after="24" w:line="224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18"/>
        </w:rPr>
        <w:t>Senior Design Lead (UX / Product) | 2020 - 2025</w:t>
      </w:r>
    </w:p>
    <w:p>
      <w:pPr>
        <w:spacing w:before="0" w:after="22" w:line="227" w:lineRule="exact"/>
        <w:ind w:left="230" w:right="0" w:hanging="23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•  Built and led a multidisciplinary team across Support, Family, Safety, and Privacy. Served on the Xbox Design Leadership Team.</w:t>
      </w:r>
    </w:p>
    <w:p>
      <w:pPr>
        <w:spacing w:before="0" w:after="22" w:line="227" w:lineRule="exact"/>
        <w:ind w:left="230" w:right="0" w:hanging="23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•  Directed Xbox Assist, support.xbox.com, and cross-platform support experiences. Design changes reduced enforcement appeals 50-70% in three months.</w:t>
      </w:r>
    </w:p>
    <w:p>
      <w:pPr>
        <w:spacing w:before="20" w:after="24" w:line="224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18"/>
        </w:rPr>
        <w:t>Senior Designer (UX / Visual) | 2017 - 2020</w:t>
      </w:r>
    </w:p>
    <w:p>
      <w:pPr>
        <w:spacing w:before="0" w:after="22" w:line="227" w:lineRule="exact"/>
        <w:ind w:left="230" w:right="0" w:hanging="23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•  Led UX and visual design for Xbox Assist and support.xbox.com across console, web, and mobile. Managed and art directed a multidisciplinary design team.</w:t>
      </w:r>
    </w:p>
    <w:p>
      <w:pPr>
        <w:spacing w:before="20" w:after="24" w:line="224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18"/>
        </w:rPr>
        <w:t>Interaction Designer / Interaction Designer II | 2011 - 2017</w:t>
      </w:r>
    </w:p>
    <w:p>
      <w:pPr>
        <w:spacing w:before="0" w:after="22" w:line="227" w:lineRule="exact"/>
        <w:ind w:left="230" w:right="0" w:hanging="23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•  Designed global Xbox 360 and Xbox One platform, subscription, and media experiences. Led Xbox Live Gold subscription and LATAM design.</w:t>
      </w:r>
    </w:p>
    <w:p>
      <w:pPr>
        <w:spacing w:before="40" w:after="20" w:line="226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19"/>
        </w:rPr>
        <w:t>Jeepney / International News Corp. | Co-Founder / Creative Director | 2004 - 2011</w:t>
      </w:r>
    </w:p>
    <w:p>
      <w:pPr>
        <w:spacing w:before="0" w:after="20" w:line="224" w:lineRule="exact"/>
        <w:ind w:left="230" w:right="0" w:hanging="23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•  Co-founded and grew Jeepney into a multimillion-dollar apparel business later acquired. Led brand, creative direction, product vision, and marketing.</w:t>
      </w:r>
    </w:p>
    <w:p>
      <w:pPr>
        <w:spacing w:before="0" w:after="20" w:line="224" w:lineRule="exact"/>
        <w:ind w:left="230" w:right="0" w:hanging="23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•  Expanded distribution through Urban Outfitters and Zumiez and built creative partnerships with MTV and major artists.</w:t>
      </w:r>
    </w:p>
    <w:p>
      <w:pPr>
        <w:spacing w:before="22" w:after="0" w:line="222" w:lineRule="exact"/>
        <w:ind w:left="0" w:right="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Kalacreative LLC | Creative Director / Principal | 2003 - 2006 - Led graphic, identity, and web design for client projects.</w:t>
      </w:r>
    </w:p>
    <w:p>
      <w:pPr>
        <w:spacing w:before="60" w:after="44" w:line="204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16"/>
        </w:rPr>
        <w:t>EDUCATION</w:t>
      </w:r>
    </w:p>
    <w:p>
      <w:pPr>
        <w:spacing w:before="0" w:after="0" w:line="222" w:lineRule="exact"/>
        <w:ind w:left="0" w:right="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University of Washington — BFA, Visual Communications (Graphic Design)</w:t>
      </w:r>
    </w:p>
    <w:p>
      <w:pPr>
        <w:spacing w:before="60" w:after="44" w:line="204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16"/>
        </w:rPr>
        <w:t>EXPERTISE</w:t>
      </w:r>
    </w:p>
    <w:p>
      <w:pPr>
        <w:spacing w:before="0" w:after="16" w:line="216" w:lineRule="exact"/>
        <w:ind w:left="0" w:right="0"/>
        <w:keepLines/>
        <w:widowControl/>
      </w:pPr>
      <w:r>
        <w:rPr>
          <w:rFonts w:ascii="Arial" w:hAnsi="Arial"/>
        </w:rPr>
        <w:t>Core Disciplines: Creative direction, product design, interaction design, visual design, systems thinking, information architecture, design systems, accessibility (WCAG)</w:t>
      </w:r>
    </w:p>
    <w:p>
      <w:pPr>
        <w:spacing w:before="0" w:after="16" w:line="216" w:lineRule="exact"/>
        <w:ind w:left="0" w:right="0"/>
        <w:keepLines/>
        <w:widowControl/>
      </w:pPr>
      <w:r>
        <w:rPr>
          <w:rFonts w:ascii="Arial" w:hAnsi="Arial" w:eastAsia="Arial"/>
          <w:b/>
          <w:color w:val="303030"/>
          <w:sz w:val="17"/>
        </w:rPr>
        <w:t xml:space="preserve">Research &amp; Strategy: </w:t>
      </w:r>
      <w:r>
        <w:rPr>
          <w:rFonts w:ascii="Arial" w:hAnsi="Arial" w:eastAsia="Arial"/>
          <w:b w:val="0"/>
          <w:color w:val="303030"/>
          <w:sz w:val="17"/>
        </w:rPr>
        <w:t>Usability testing, user interviews, A/B testing, data analysis</w:t>
      </w:r>
    </w:p>
    <w:p>
      <w:pPr>
        <w:spacing w:before="0" w:after="0" w:line="216" w:lineRule="exact"/>
        <w:ind w:left="0" w:right="0"/>
        <w:keepLines/>
        <w:widowControl/>
      </w:pPr>
      <w:r>
        <w:rPr>
          <w:rFonts w:ascii="Arial" w:hAnsi="Arial"/>
        </w:rPr>
        <w:t>Design Tools: Figma, Paper, Adobe, VS Code, CLI</w:t>
      </w:r>
    </w:p>
    <w:p>
      <w:pPr>
        <w:spacing w:before="60" w:after="44" w:line="204" w:lineRule="exact"/>
        <w:ind w:left="0" w:right="0"/>
        <w:keepNext/>
        <w:keepLines/>
        <w:widowControl/>
      </w:pPr>
      <w:r>
        <w:rPr>
          <w:rFonts w:ascii="Arial" w:hAnsi="Arial" w:eastAsia="Arial"/>
          <w:b/>
          <w:color w:val="141414"/>
          <w:sz w:val="16"/>
        </w:rPr>
        <w:t>PATENTS</w:t>
      </w:r>
    </w:p>
    <w:p>
      <w:pPr>
        <w:spacing w:before="0" w:after="0" w:line="216" w:lineRule="exact"/>
        <w:ind w:left="0" w:right="0"/>
        <w:keepLines/>
        <w:widowControl/>
      </w:pPr>
      <w:r>
        <w:rPr>
          <w:rFonts w:ascii="Arial" w:hAnsi="Arial" w:eastAsia="Arial"/>
          <w:b w:val="0"/>
          <w:color w:val="303030"/>
          <w:sz w:val="17"/>
        </w:rPr>
        <w:t>• Systems and methods for presenting visual content     • Two-way interactive streaming media</w:t>
      </w:r>
    </w:p>
    <w:sectPr w:rsidR="00FC693F" w:rsidRPr="0006063C" w:rsidSect="00034616">
      <w:pgSz w:w="12240" w:h="15840"/>
      <w:pgMar w:top="792" w:right="936" w:bottom="792" w:left="936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reyes.karlo@gmail.com" TargetMode="External"/><Relationship Id="rId10" Type="http://schemas.openxmlformats.org/officeDocument/2006/relationships/hyperlink" Target="https://karloreyes.com" TargetMode="External"/><Relationship Id="rId11" Type="http://schemas.openxmlformats.org/officeDocument/2006/relationships/hyperlink" Target="https://www.linkedin.com/in/karlo-rey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Karlo Reyes ATS Resume</dc:title>
  <dc:subject>ATS-friendly Creative Director and Product Design Leader resume</dc:subject>
  <dc:creator>Karlo Reyes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